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C42" w:rsidRPr="006E2C05" w:rsidRDefault="003519F1" w:rsidP="00B04C4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04C42"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C5916" w:rsidRPr="00BC5916" w:rsidRDefault="00B04C42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C2F3D">
        <w:rPr>
          <w:rFonts w:ascii="Times New Roman" w:eastAsia="Calibri" w:hAnsi="Times New Roman" w:cs="Times New Roman"/>
          <w:sz w:val="12"/>
          <w:szCs w:val="12"/>
        </w:rPr>
        <w:t>931 от 16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C2F3D">
        <w:rPr>
          <w:rFonts w:ascii="Times New Roman" w:eastAsia="Calibri" w:hAnsi="Times New Roman" w:cs="Times New Roman"/>
          <w:sz w:val="12"/>
          <w:szCs w:val="12"/>
        </w:rPr>
        <w:t>сентября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2024 года «</w:t>
      </w:r>
      <w:r w:rsidR="00CC2F3D" w:rsidRPr="00CC2F3D">
        <w:rPr>
          <w:rFonts w:ascii="Times New Roman" w:eastAsia="Calibri" w:hAnsi="Times New Roman" w:cs="Times New Roman"/>
          <w:sz w:val="12"/>
          <w:szCs w:val="12"/>
        </w:rPr>
        <w:t xml:space="preserve">О назначении членов Конкурсной комиссии по проведению конкурса по отбору кандидатур на должность Главы сельского поселения </w:t>
      </w:r>
      <w:proofErr w:type="spellStart"/>
      <w:r w:rsidR="00CC2F3D" w:rsidRPr="00CC2F3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="00CC2F3D" w:rsidRPr="00CC2F3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CC2F3D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533C46">
        <w:rPr>
          <w:rFonts w:ascii="Times New Roman" w:eastAsia="Calibri" w:hAnsi="Times New Roman" w:cs="Times New Roman"/>
          <w:sz w:val="12"/>
          <w:szCs w:val="12"/>
        </w:rPr>
        <w:t>.</w:t>
      </w:r>
      <w:r w:rsidR="00CC2F3D">
        <w:rPr>
          <w:rFonts w:ascii="Times New Roman" w:eastAsia="Calibri" w:hAnsi="Times New Roman" w:cs="Times New Roman"/>
          <w:sz w:val="12"/>
          <w:szCs w:val="12"/>
        </w:rPr>
        <w:t>…</w:t>
      </w:r>
      <w:r w:rsidR="00BE511D">
        <w:rPr>
          <w:rFonts w:ascii="Times New Roman" w:eastAsia="Calibri" w:hAnsi="Times New Roman" w:cs="Times New Roman"/>
          <w:sz w:val="12"/>
          <w:szCs w:val="12"/>
        </w:rPr>
        <w:t>…..</w:t>
      </w:r>
      <w:r w:rsidR="00533C46">
        <w:rPr>
          <w:rFonts w:ascii="Times New Roman" w:eastAsia="Calibri" w:hAnsi="Times New Roman" w:cs="Times New Roman"/>
          <w:sz w:val="12"/>
          <w:szCs w:val="12"/>
        </w:rPr>
        <w:t>…….</w:t>
      </w:r>
      <w:r w:rsidR="00CC2F3D">
        <w:rPr>
          <w:rFonts w:ascii="Times New Roman" w:eastAsia="Calibri" w:hAnsi="Times New Roman" w:cs="Times New Roman"/>
          <w:sz w:val="12"/>
          <w:szCs w:val="12"/>
        </w:rPr>
        <w:t>…..</w:t>
      </w:r>
      <w:r w:rsidR="00171D03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C5916" w:rsidRPr="00BC5916" w:rsidRDefault="00BC5916" w:rsidP="00BC59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6E2C05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6E2C0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7702A" w:rsidRPr="0097702A" w:rsidRDefault="00171D03" w:rsidP="00171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№932 от 16 сентября 2024 года «</w:t>
      </w:r>
      <w:r w:rsidRPr="00171D0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1D03">
        <w:rPr>
          <w:rFonts w:ascii="Times New Roman" w:eastAsia="Calibri" w:hAnsi="Times New Roman" w:cs="Times New Roman"/>
          <w:sz w:val="12"/>
          <w:szCs w:val="12"/>
        </w:rPr>
        <w:t>№ 1436 от 22.10.2019 г. «Об утверждении муниципальной программы  «Развитие сферы культуры и туризма на территории муниципального района Сергиевский на 2020-2024 годы»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533C46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33C46">
        <w:rPr>
          <w:rFonts w:ascii="Times New Roman" w:eastAsia="Calibri" w:hAnsi="Times New Roman" w:cs="Times New Roman"/>
          <w:sz w:val="12"/>
          <w:szCs w:val="12"/>
        </w:rPr>
        <w:t>………</w:t>
      </w:r>
      <w:r w:rsidR="00BE511D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……..3</w:t>
      </w:r>
    </w:p>
    <w:p w:rsidR="0097702A" w:rsidRPr="0097702A" w:rsidRDefault="0097702A" w:rsidP="0097702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134B8" w:rsidRPr="001134B8" w:rsidRDefault="00171D03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16 сентября 2024 года «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О конкурсе на замещение должности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533C46"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3C4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134B8" w:rsidRPr="001134B8" w:rsidRDefault="001134B8" w:rsidP="001134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proofErr w:type="spellStart"/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4316" w:rsidRDefault="00171D03" w:rsidP="00171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16 сентября 2024 года «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О назначении членов конкурсной комиссии для проведения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533C46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BE511D">
        <w:rPr>
          <w:rFonts w:ascii="Times New Roman" w:eastAsia="Calibri" w:hAnsi="Times New Roman" w:cs="Times New Roman"/>
          <w:sz w:val="12"/>
          <w:szCs w:val="12"/>
        </w:rPr>
        <w:t>….</w:t>
      </w:r>
      <w:r w:rsidR="00533C46">
        <w:rPr>
          <w:rFonts w:ascii="Times New Roman" w:eastAsia="Calibri" w:hAnsi="Times New Roman" w:cs="Times New Roman"/>
          <w:sz w:val="12"/>
          <w:szCs w:val="12"/>
        </w:rPr>
        <w:t>…….6</w:t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B70F37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17 сентября 2024 года «</w:t>
      </w:r>
      <w:r w:rsidRPr="00533C46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сельского поселения Елшанка муниципального района Сергиевский Самарской области № 21 от 03.07.2013 г. «О подготовке проекта правил землепользования и застройки сельского поселения Елшанка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BE511D">
        <w:rPr>
          <w:rFonts w:ascii="Times New Roman" w:eastAsia="Calibri" w:hAnsi="Times New Roman" w:cs="Times New Roman"/>
          <w:sz w:val="12"/>
          <w:szCs w:val="12"/>
        </w:rPr>
        <w:t>…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….…6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28E5" w:rsidRPr="006E2C05" w:rsidRDefault="002228E5" w:rsidP="002228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CC2F3D">
        <w:rPr>
          <w:rFonts w:ascii="Times New Roman" w:eastAsia="Calibri" w:hAnsi="Times New Roman" w:cs="Times New Roman"/>
          <w:sz w:val="12"/>
          <w:szCs w:val="12"/>
        </w:rPr>
        <w:t>6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C2F3D"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 w:rsidR="00CC2F3D">
        <w:rPr>
          <w:rFonts w:ascii="Times New Roman" w:eastAsia="Calibri" w:hAnsi="Times New Roman" w:cs="Times New Roman"/>
          <w:sz w:val="12"/>
          <w:szCs w:val="12"/>
        </w:rPr>
        <w:t xml:space="preserve">                           №931</w:t>
      </w:r>
    </w:p>
    <w:p w:rsidR="00CC2F3D" w:rsidRDefault="00CC2F3D" w:rsidP="00CC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>О назначении членов Конкурсной комиссии по проведению конкурса</w:t>
      </w:r>
    </w:p>
    <w:p w:rsidR="00CC2F3D" w:rsidRPr="00CC2F3D" w:rsidRDefault="00CC2F3D" w:rsidP="00CC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 xml:space="preserve"> по отбору кандидатур на должность Главы сельского поселения </w:t>
      </w:r>
      <w:proofErr w:type="spellStart"/>
      <w:r w:rsidRPr="00CC2F3D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 w:rsidRPr="00CC2F3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CC2F3D" w:rsidRPr="00CC2F3D" w:rsidRDefault="00CC2F3D" w:rsidP="00CC2F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CC2F3D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ст. 36 Федерального закона Российской Федерации от 06.10.2003 № 131-ФЗ «Об общих принципах организации местного самоуправления в Российской Федерации», Уставом муниципального района Сергиевский Самарской области, администрация муниципального района Сергиевский  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CC2F3D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Назначить членами Конкурсной комиссии по проведению конкурса по отбору кандидатур на должность Главы сельского поселения </w:t>
      </w: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Сапрыкина В.В. – Первого заместителя Главы муниципального района Сергиевский Самарской области;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С.Г. – заместителя Главы муниципального района Сергиевский Самарской области;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Пикало М.А. – руководителя Организационного управления администрации муниципального района Сергиевский Самарской области;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Ю.В. – председателя Собрания Представителей муниципального района Сергиевский Самарской области (по согласованию).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C2F3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Сапрыкина В.В.</w:t>
      </w:r>
    </w:p>
    <w:p w:rsidR="00CC2F3D" w:rsidRPr="00CC2F3D" w:rsidRDefault="00CC2F3D" w:rsidP="00CC2F3D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C2F3D" w:rsidRPr="00CC2F3D" w:rsidRDefault="00CC2F3D" w:rsidP="00CC2F3D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А.И.Екамасов</w:t>
      </w:r>
      <w:proofErr w:type="spellEnd"/>
    </w:p>
    <w:p w:rsidR="00CC2F3D" w:rsidRPr="00CC2F3D" w:rsidRDefault="00CC2F3D" w:rsidP="00CC2F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</w:p>
    <w:p w:rsidR="00CC2F3D" w:rsidRPr="006E2C05" w:rsidRDefault="00CC2F3D" w:rsidP="00CC2F3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2F3D" w:rsidRPr="006E2C05" w:rsidRDefault="00CC2F3D" w:rsidP="00CC2F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2F3D" w:rsidRPr="006E2C05" w:rsidRDefault="00CC2F3D" w:rsidP="00CC2F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2C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2F3D" w:rsidRPr="006E2C05" w:rsidRDefault="00CC2F3D" w:rsidP="00CC2F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2F3D" w:rsidRPr="006E2C05" w:rsidRDefault="00CC2F3D" w:rsidP="00CC2F3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2F3D" w:rsidRPr="00CC2F3D" w:rsidRDefault="00CC2F3D" w:rsidP="00CC2F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г.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6E2C0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№932</w:t>
      </w:r>
    </w:p>
    <w:p w:rsidR="00CC2F3D" w:rsidRDefault="00CC2F3D" w:rsidP="00CC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CC2F3D" w:rsidRDefault="00CC2F3D" w:rsidP="00CC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 xml:space="preserve"> № 1436 от 22.10.2019 г. «Об утверждении муниципальной программы  «Развитие сферы культуры и туризма</w:t>
      </w:r>
    </w:p>
    <w:p w:rsidR="00CC2F3D" w:rsidRPr="00CC2F3D" w:rsidRDefault="00CC2F3D" w:rsidP="00CC2F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на 2020-2024 годы»</w:t>
      </w:r>
    </w:p>
    <w:p w:rsidR="00CC2F3D" w:rsidRPr="00CC2F3D" w:rsidRDefault="00CC2F3D" w:rsidP="00CC2F3D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C2F3D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Уставом муниципального района Сергиевский, в целях уточнения ресурсного обеспечения</w:t>
      </w:r>
      <w:proofErr w:type="gram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программы, администрация муниципального района Сергиевский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C2F3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1436 от 22.10.2019 г. «Об утверждении муниципальной программы «Развитие сферы культуры и туризма на территории муниципального района Сергиевский» на 2020-2024 годы»  (далее - Программа) следующего содержания: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2020-2024 гг. составляет 575815,60091 тыс. рублей*, в том числе по годам: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91 792,31127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101 702,77248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114 930,37790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128 798,32794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138 591,81132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бюджета муниципального района Сергиевский: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91 473,23517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101 245,96991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113 974,42734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125 185,80793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138 435,56132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91,512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0,00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0,00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0,00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0,00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227,5641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456,80257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955,95056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3 612,52001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156,2500 тыс. рублей».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1.2.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2020-2024 гг. составляет  575815,60091  тыс. рублей*, в том числе по годам: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lastRenderedPageBreak/>
        <w:t>В 2020 году – 91 792,31127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101 702,77248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114 930,37790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128 798,32794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138591,81132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бюджета муниципального района Сергиевский: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91 473,23517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101 245,96991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113 974,42734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125 185,80793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138 435,56132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91,512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0,00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0,00 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0,00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0,00 тыс. рублей.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2020 году – 227,5641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2021 году – 456,80257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2022 году – 955,95056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2023 году – 3 612,52001 тыс. рублей;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В 2024 году – 156,2500 тыс. рублей».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2F3D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C2F3D" w:rsidRPr="00CC2F3D" w:rsidRDefault="00CC2F3D" w:rsidP="00CC2F3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C2F3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C2F3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С.Н.Зеленину</w:t>
      </w:r>
      <w:proofErr w:type="spellEnd"/>
      <w:r w:rsidRPr="00CC2F3D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C2F3D" w:rsidRPr="00CC2F3D" w:rsidRDefault="00CC2F3D" w:rsidP="00CC2F3D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C2F3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C2F3D" w:rsidRPr="00CC2F3D" w:rsidRDefault="00CC2F3D" w:rsidP="00CC2F3D">
      <w:pPr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C2F3D">
        <w:rPr>
          <w:rFonts w:ascii="Times New Roman" w:eastAsia="Calibri" w:hAnsi="Times New Roman" w:cs="Times New Roman"/>
          <w:sz w:val="12"/>
          <w:szCs w:val="12"/>
        </w:rPr>
        <w:t>А.И.Екамасов</w:t>
      </w:r>
      <w:proofErr w:type="spellEnd"/>
    </w:p>
    <w:p w:rsidR="000C7DAF" w:rsidRPr="00CC2F3D" w:rsidRDefault="000C7DAF" w:rsidP="003519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171D03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228E5" w:rsidRPr="006E2C05" w:rsidRDefault="002228E5" w:rsidP="002228E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876DD" w:rsidRDefault="002228E5" w:rsidP="002228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2C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C2F3D">
        <w:rPr>
          <w:rFonts w:ascii="Times New Roman" w:eastAsia="Calibri" w:hAnsi="Times New Roman" w:cs="Times New Roman"/>
          <w:i/>
          <w:sz w:val="12"/>
          <w:szCs w:val="12"/>
        </w:rPr>
        <w:t>932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CC2F3D">
        <w:rPr>
          <w:rFonts w:ascii="Times New Roman" w:eastAsia="Calibri" w:hAnsi="Times New Roman" w:cs="Times New Roman"/>
          <w:i/>
          <w:sz w:val="12"/>
          <w:szCs w:val="12"/>
        </w:rPr>
        <w:t>6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 w:rsidR="00CC2F3D">
        <w:rPr>
          <w:rFonts w:ascii="Times New Roman" w:eastAsia="Calibri" w:hAnsi="Times New Roman" w:cs="Times New Roman"/>
          <w:i/>
          <w:sz w:val="12"/>
          <w:szCs w:val="12"/>
        </w:rPr>
        <w:t>сентября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202</w:t>
      </w:r>
      <w:r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E2C05">
        <w:rPr>
          <w:rFonts w:ascii="Times New Roman" w:eastAsia="Calibri" w:hAnsi="Times New Roman" w:cs="Times New Roman"/>
          <w:i/>
          <w:sz w:val="12"/>
          <w:szCs w:val="12"/>
        </w:rPr>
        <w:t xml:space="preserve"> г.</w:t>
      </w:r>
    </w:p>
    <w:p w:rsidR="00CC2F3D" w:rsidRPr="00171D03" w:rsidRDefault="00CC2F3D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CC2F3D" w:rsidRPr="00171D03" w:rsidRDefault="00CC2F3D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E95E08" w:rsidRPr="00171D03" w:rsidRDefault="00CC2F3D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2020– 2024 ГОДЫ</w:t>
      </w:r>
    </w:p>
    <w:tbl>
      <w:tblPr>
        <w:tblStyle w:val="af1"/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718"/>
        <w:gridCol w:w="437"/>
        <w:gridCol w:w="1852"/>
        <w:gridCol w:w="704"/>
        <w:gridCol w:w="417"/>
        <w:gridCol w:w="426"/>
        <w:gridCol w:w="422"/>
        <w:gridCol w:w="426"/>
        <w:gridCol w:w="426"/>
        <w:gridCol w:w="432"/>
      </w:tblGrid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67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1693" w:type="pct"/>
            <w:gridSpan w:val="6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руб.)*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2020-2024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культурного и исторического наследия народа, обеспечение гражданам доступа к культурным ценностям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1.1.  Обеспечение осуществления и реализации государственной политики в сфере культуры и туризма на территории муниципального района Сергиевский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13324,08703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14185,42275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16808,49407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18536,69529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24482,77710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87337,47624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Государственная поддержка муниципальных учреждений культуры Самарской </w:t>
            </w:r>
            <w:r w:rsidR="00171D03"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области, находящихся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территории сельских поселений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2020-2022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(МАУК «МКДЦ») 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102,56410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102,56411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104,16667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309,29488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156,25000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156,25000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1.1.3.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Государственная поддержка работников муниципальных учреждений культуры Самарской области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2020-2023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78,12500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128,12500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1.1.4.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Единовременная выплата </w:t>
            </w:r>
            <w:proofErr w:type="spell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аппрату</w:t>
            </w:r>
            <w:proofErr w:type="spell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Управления культуры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172,07550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172,07550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1.2 Развитие музейной сферы и краеведческой деятельности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(организация выставок, экспедиций)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"Сергиевский историко-краеведческий музей")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3 307,11750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3 546,37885  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3546,28524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3 666,98941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3 944,92525  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18 011,69625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1.2.2.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(МБУК "Сергиевский историко-краеведческий музей")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82,49650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50,00000  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50,00000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29,99877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50,00000  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262,49527  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1.2.3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Субсидия на техническое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оснащение муниципальных музеев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2023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туризма и молодежной политики»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"Сергиевский историко-краеведческий музей")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средства </w:t>
            </w:r>
            <w:proofErr w:type="spell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облстного</w:t>
            </w:r>
            <w:proofErr w:type="spell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0,00000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193,02326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0,00000  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3 </w:t>
            </w: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193,02326  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1.2.4.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Доля местного бюджета на техническое оснащение муниципальных музеев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"Сергиевский историко-краеведческий музей")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168,05386  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 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168,05386  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1.3. Улучшение  культурно-досуговой деятельности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36643,68514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41532,92535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46348,02128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47610,75709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52850,30123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224985,69009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(поощрение участников, районные краеведческие экспедиции)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17,20000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14,99096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112,19096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16294,75894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17648,50530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20140,67355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21530,97345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25366,46088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100981,37212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29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985,05000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896,33442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2881,38442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(местная доля объема бюджетных ассигнований на финансовое обеспечение расходных обязательств)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3,57817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3,55337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3,44820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10,57974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354,23846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351,78389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341,37175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1047,39410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9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«МЦБ»)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7,57200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7,57200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(пошив костюмов, приобретение инструментов, орг. взнос фестиваля, приобретение билетов)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38,30440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138,30440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5,20000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57,00000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49,93000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87,60000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199,73000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29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8128,40436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9285,26094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9891,95790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10274,64456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12449,91540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50030,18316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8232,37450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9205,25412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10507,08555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11563,16966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13074,45596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52582,33979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1.5.4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мебели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 xml:space="preserve">(МБУ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Создание условий для реализации каждым человеком его творческого потенциала.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условий для сохранения традиционной культуры на территории </w:t>
            </w:r>
            <w:proofErr w:type="spell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6,10000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256,10000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750,00000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Социально-значимые мероприятия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3727,01074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3871,22886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4589,71860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6234,54657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4324,65000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22747,15477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 Развитие самодеятельного художественного творчества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(МАУК «МКДЦ»)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159,63400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169,33257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115,95000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273,20267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1018,11924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6,90000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18,10000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325,00000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 (пошив костюмов, изготовление декораций, привлечение специалистов)</w:t>
            </w:r>
            <w:proofErr w:type="gramEnd"/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223,16000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22,60000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100,64400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346,40400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2.2.4.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лучших муниципальных самодеятельных коллективов народного творчества Самарской области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(МАУК «МКДЦ») 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Выплата денежных поощрений за лучшие концертные программы и выставки декоративно-прикладного творчества 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2020-2022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75,00000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575,00000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2.3. Развитие народных художественных промыслов и ремесел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проекта по сохранению традиций сюжетной глиняной игрушки "Глиняная сказка"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91,51200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91,51200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2.4. Сохранение национальных традиций и культуры на территории муниципального района Сергиевский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18,60000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54,60000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2.5. Сохранение культурных традиций  муниципального района Сергиевский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2.5.1.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2.5.2.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393,85400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214,55000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504,40800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348,68000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2161,49200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 Развитие туристской сферы на территории муниципального района Сергиевский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3.1 Система мероприятий, направленных на удовлетворение потребности населения 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и гостей района в полноценном, активном отдыхе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3.1.1.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9,95000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6,90000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78,85000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3.1.2.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6,95000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24,75100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91,70100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3.2 Развитие туристической привлекательности муниципального района Сергиевский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3.2.1.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3.3  Развитие материально-технической базы туристической сферы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3.3.1.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Создание благоприятных условий для устойчивого развития сфер культуры и туризма.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 Укрепление материально-технической базы учреждений культуры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34,58300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77,27340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111,85640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(МБУК «Сергиевский историко-краеведческий музей»)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48,58046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48,58046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140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культуры, приобретение музыкальной аппаратуры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40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(МБУК «Сергиевский историко-краеведческий музей»)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4.1.3.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4.1.4.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передвижного многофункционального культурного центра (Автоклуба)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МБУ "Гараж"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4.1.5.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Калиновского СДК и Кутузовского СДК оборудованием и одеждой сцены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4.2. Развитие кадрового потенциала. Совершенствование системы управления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23,00000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4.2.2.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26,00000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4.2.3.</w:t>
            </w:r>
          </w:p>
        </w:tc>
        <w:tc>
          <w:tcPr>
            <w:tcW w:w="114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29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2020-2024</w:t>
            </w:r>
          </w:p>
        </w:tc>
        <w:tc>
          <w:tcPr>
            <w:tcW w:w="1229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(МАУК «МКДЦ»)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2840" w:type="pct"/>
            <w:gridSpan w:val="4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91792,31127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101702,77248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114930,37790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128798,32794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138591,81132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575815,60091</w:t>
            </w:r>
          </w:p>
        </w:tc>
      </w:tr>
      <w:tr w:rsidR="00171D03" w:rsidRPr="00CC2F3D" w:rsidTr="00171D03">
        <w:trPr>
          <w:trHeight w:val="20"/>
        </w:trPr>
        <w:tc>
          <w:tcPr>
            <w:tcW w:w="2840" w:type="pct"/>
            <w:gridSpan w:val="4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2840" w:type="pct"/>
            <w:gridSpan w:val="4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91473,23517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101245,96991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113974,42734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125185,80793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138435,56132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570315,00167</w:t>
            </w:r>
          </w:p>
        </w:tc>
      </w:tr>
      <w:tr w:rsidR="00171D03" w:rsidRPr="00CC2F3D" w:rsidTr="00171D03">
        <w:trPr>
          <w:trHeight w:val="20"/>
        </w:trPr>
        <w:tc>
          <w:tcPr>
            <w:tcW w:w="2840" w:type="pct"/>
            <w:gridSpan w:val="4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91,51200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91,51200</w:t>
            </w:r>
          </w:p>
        </w:tc>
      </w:tr>
      <w:tr w:rsidR="00171D03" w:rsidRPr="00CC2F3D" w:rsidTr="00171D03">
        <w:trPr>
          <w:trHeight w:val="20"/>
        </w:trPr>
        <w:tc>
          <w:tcPr>
            <w:tcW w:w="2840" w:type="pct"/>
            <w:gridSpan w:val="4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227,56410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456,80257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955,95056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3612,52001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156,25000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5409,08724</w:t>
            </w:r>
          </w:p>
        </w:tc>
      </w:tr>
      <w:tr w:rsidR="00CC2F3D" w:rsidRPr="00CC2F3D" w:rsidTr="00171D03">
        <w:trPr>
          <w:trHeight w:val="20"/>
        </w:trPr>
        <w:tc>
          <w:tcPr>
            <w:tcW w:w="5000" w:type="pct"/>
            <w:gridSpan w:val="11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Объемы финансирования мероприятий муниципальной программы "Развитие сферы культуры и туризма на территории муниципального района Сергиевский на 2020-2024 годы" в разрезе исполнителей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430" w:type="pct"/>
            <w:gridSpan w:val="2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41331,00798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46240,18389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52617,63795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59105,93033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58524,95123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257819,71138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41153,44388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46137,61978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52013,47128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59105,93033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58524,95123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256935,41650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177,56410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102,56411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604,16667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884,29488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3438,19446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3596,37885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3596,28524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7058,06530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4151,17525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21840,09910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3438,19446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3596,37885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3596,28524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3865,04204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3994,92525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18490,82584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3193,02326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156,25000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3349,27326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17169,53094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19006,37193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21417,33619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21935,79340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25616,46088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105095,49334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17119,53094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18652,13347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21065,55230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21594,42165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25616,46088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104048,09924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354,23846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351,78389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341,37175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1097,39410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8128,40436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9385,26094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9891,95790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10312,94896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12449,91540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50168,48756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8128,40436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9385,26094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9891,95790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10312,94896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12449,91540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50168,48756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Сергиевская ДШИ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8237,57450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9262,25412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10557,01555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11650,76966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13074,45596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52782,06979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30" w:type="pct"/>
            <w:gridSpan w:val="2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9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8237,57450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9262,25412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10557,01555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11650,76966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13074,45596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52782,06979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59" w:type="pct"/>
            <w:gridSpan w:val="3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МБУ "Гараж"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59" w:type="pct"/>
            <w:gridSpan w:val="3"/>
            <w:vMerge w:val="restar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13477,59903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14202,32275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16840,14507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18646,69529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24764,85260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87931,61474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59" w:type="pct"/>
            <w:gridSpan w:val="3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59" w:type="pct"/>
            <w:gridSpan w:val="3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13386,08703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14202,32275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16840,14507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18646,69529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24764,85260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87840,10274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59" w:type="pct"/>
            <w:gridSpan w:val="3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7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91,51200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0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8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91,51200</w:t>
            </w:r>
          </w:p>
        </w:tc>
      </w:tr>
      <w:tr w:rsidR="00171D03" w:rsidRPr="00CC2F3D" w:rsidTr="00171D03">
        <w:trPr>
          <w:trHeight w:val="20"/>
        </w:trPr>
        <w:tc>
          <w:tcPr>
            <w:tcW w:w="181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59" w:type="pct"/>
            <w:gridSpan w:val="3"/>
            <w:vMerge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7" w:type="pct"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77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0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8" w:type="pct"/>
            <w:noWrap/>
            <w:hideMark/>
          </w:tcPr>
          <w:p w:rsidR="00CC2F3D" w:rsidRPr="00171D03" w:rsidRDefault="00CC2F3D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71D03" w:rsidRPr="00CC2F3D" w:rsidTr="00171D03">
        <w:trPr>
          <w:trHeight w:val="20"/>
        </w:trPr>
        <w:tc>
          <w:tcPr>
            <w:tcW w:w="5000" w:type="pct"/>
            <w:gridSpan w:val="11"/>
            <w:noWrap/>
            <w:hideMark/>
          </w:tcPr>
          <w:p w:rsidR="00171D03" w:rsidRPr="00171D03" w:rsidRDefault="00171D03" w:rsidP="00171D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71D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(*) Общий объем финансового обеспечения Программы,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период.  </w:t>
            </w:r>
          </w:p>
        </w:tc>
      </w:tr>
    </w:tbl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№23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О конкурсе на замещение должности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171D03" w:rsidRDefault="00171D03" w:rsidP="00171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и утвержденным Решением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от 09.09.2015 года № 31 «Об утверждении Положения «О порядке проведения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1D03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</w:t>
      </w:r>
      <w:proofErr w:type="gram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области»,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Собрание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1. Объявить конкурс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(далее – конкурс).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2. Определить следующий порядок проведения конкурса: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2.1. Конкурсные процедуры проводятся с 18 сентября 2024 года.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2.2. Условиями участия кандидатов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(далее – кандидаты или кандидат) являются: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2) владение кандидатом государственным языком Российской Федерации;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3) не осуждение кандидата к наказанию, исключающему возможность исполнения должностных обязанностей по муниципальной службе,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4) наличие у кандидата дееспособности в полном объеме в соответствии с требованиями гражданского законодательства.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2.3. Для участия в конкурсе кандидат должен представить в конкурсную комиссию в установленный пунктом 2.5. настоящего Решения срок следующие документы: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1) заявление по форме, предусмотренной утвержденным решением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от 09.09.2015 года № 31 Положением «О порядке проведения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2) собственноручно заполненную и подписанную анкету по форме, установленной распоряжением Правительства Российской Федерации от 26.05.2005 № 667-р;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3) паспорт;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4) трудовую книжку (если имеется);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5) документ об образовании;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6) страховое свидетельство обязательного пенсионного страхования (если имеется);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8) документы воинского учета – для граждан, пребывающих в запасе, и лиц, подлежащих призыву на военную службу;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1D03">
        <w:rPr>
          <w:rFonts w:ascii="Times New Roman" w:eastAsia="Calibri" w:hAnsi="Times New Roman" w:cs="Times New Roman"/>
          <w:sz w:val="12"/>
          <w:szCs w:val="12"/>
        </w:rPr>
        <w:t>9) сведения о своих доходах, имуществе и обязательствах имущественного характера за год, предшествующий году участия в конкурсе,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РФ от 23 июня 2014 года № 460;</w:t>
      </w:r>
      <w:proofErr w:type="gram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10) согласие субъекта персональных данных на обработку персональных данных по форме согласно Приложению.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11)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12) 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2.4. Конкурс проводится по следующему адресу: 446563, Самарская область, Сергиевский район, с.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>, ул. Горбунова, д. 16.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2.5. Прием документов от кандидатов для участия в конкурсе осуществлять с 18 сентября 2024 года по 07 октября 2024 года по адресу: 446563, Самарская область, Сергиевский район, с.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>, ул. Горбунова, д. 16, с понедельника по пятницу с 9.00 до 16.00 в здании Администрации поселения.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2.6. </w:t>
      </w:r>
      <w:proofErr w:type="gramStart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О дате проведения итогового заседания конкурсной комиссии кандидаты, допущенные в соответствии с утвержденным Решением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от 09.09.2015 года № 31 Положением «О порядке проведении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области», уведомляются не позднее, чем за 2 дня до проведения указанного заседания.</w:t>
      </w:r>
      <w:proofErr w:type="gram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171D03" w:rsidRPr="00171D03" w:rsidRDefault="00171D03" w:rsidP="00171D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ября 2024г.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№24</w:t>
      </w:r>
    </w:p>
    <w:p w:rsid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О назначении членов конкурсной комиссии для проведения конкурса по отбору кандидатур </w:t>
      </w:r>
    </w:p>
    <w:p w:rsid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Решением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от 09.09.2015 года № 31 «Об утверждении Положения «О порядке проведения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области», Собрание</w:t>
      </w:r>
      <w:proofErr w:type="gram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>
        <w:rPr>
          <w:rFonts w:ascii="Times New Roman" w:eastAsia="Calibri" w:hAnsi="Times New Roman" w:cs="Times New Roman"/>
          <w:sz w:val="12"/>
          <w:szCs w:val="12"/>
        </w:rPr>
        <w:t>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Назначить членами конкурсной комиссии для проведения конкурса по отбору кандидатур на должность Главы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следующих депутатов: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1)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Кадерову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Светлану Ивановну – Председателя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депутата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избирательному округу № 2;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2) Володько Ольгу Владимировну – депутата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избирательному округу № 7;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3)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Ганюшина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Александра Андреевича – депутата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избирательному округу №6;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4) Котова Григория Анатольевича – депутата Собрания представителей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 по избирательному округу №9.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proofErr w:type="spellStart"/>
      <w:r w:rsidRPr="00171D03">
        <w:rPr>
          <w:rFonts w:ascii="Times New Roman" w:eastAsia="Calibri" w:hAnsi="Times New Roman" w:cs="Times New Roman"/>
          <w:sz w:val="12"/>
          <w:szCs w:val="12"/>
        </w:rPr>
        <w:t>Кандабулак</w:t>
      </w:r>
      <w:proofErr w:type="spellEnd"/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71D03">
        <w:rPr>
          <w:rFonts w:ascii="Times New Roman" w:eastAsia="Calibri" w:hAnsi="Times New Roman" w:cs="Times New Roman"/>
          <w:sz w:val="12"/>
          <w:szCs w:val="12"/>
        </w:rPr>
        <w:t>В.А. Литвиненко</w:t>
      </w:r>
    </w:p>
    <w:p w:rsidR="00533C46" w:rsidRPr="00533C46" w:rsidRDefault="00533C46" w:rsidP="00533C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33C46" w:rsidRPr="00533C46" w:rsidRDefault="00533C46" w:rsidP="00533C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сентяб</w:t>
      </w:r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сельского поселения Елшанка муниципального района Сергиевский Самарской области № 21 от 03.07.2013 г. «О подготовке проекта правил землепользования и застройки сельского поселения Елшанка муниципального района Сергиевский Самарской области»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33C46">
        <w:rPr>
          <w:rFonts w:ascii="Times New Roman" w:eastAsia="Calibri" w:hAnsi="Times New Roman" w:cs="Times New Roman"/>
          <w:sz w:val="12"/>
          <w:szCs w:val="12"/>
        </w:rPr>
        <w:t>С целью уточнения состава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Законом Самарской области от 12.07.2006 № 90-ГД «О градостроительной деятельности на территории Самарской области», руководствуясь Уставом сельского поселения Елшанка муниципального</w:t>
      </w:r>
      <w:proofErr w:type="gramEnd"/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Самарской области, Администрация сельского поселения Елшанка муниципального района Сергиевский Самарской области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533C46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3C46">
        <w:rPr>
          <w:rFonts w:ascii="Times New Roman" w:eastAsia="Calibri" w:hAnsi="Times New Roman" w:cs="Times New Roman"/>
          <w:sz w:val="12"/>
          <w:szCs w:val="12"/>
        </w:rPr>
        <w:t>Приложение № 2 к постановлению Администрации сельского поселения Елшанка муниципального района Сергиевский Самарской области № 21 от  03.07.2013г. «О подготовке проекта правил землепользования и застройки сельского поселения Елшанка  муниципального района Сергиевский Самарской области» изложить в новой редакции согласно приложению №1 к настоящему постановлению.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3C46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сельского поселения Елшанка  муниципального района Сергиевский  № 11 от 09.03.2023 г. «О внесении изменений в Постановление Администрации сельского поселения Елшанка  муниципального района Сергиевский Самарской области № 21 от 03.07.2013г. «О подготовке проекта правил землепользования и застройки сельского поселения Елшанка муниципального района Сергиевский Самарской области».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3C46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33C46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подписания.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33C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33C4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533C46" w:rsidRDefault="00533C46" w:rsidP="00533C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33C46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3C46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533C46" w:rsidRPr="00533C46" w:rsidRDefault="00533C46" w:rsidP="00533C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3C46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Елшанка</w:t>
      </w:r>
    </w:p>
    <w:p w:rsidR="00533C46" w:rsidRPr="00533C46" w:rsidRDefault="00533C46" w:rsidP="00533C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3C46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533C46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533C46">
        <w:rPr>
          <w:rFonts w:ascii="Times New Roman" w:eastAsia="Calibri" w:hAnsi="Times New Roman" w:cs="Times New Roman"/>
          <w:i/>
          <w:sz w:val="12"/>
          <w:szCs w:val="12"/>
        </w:rPr>
        <w:t xml:space="preserve">” </w:t>
      </w:r>
      <w:r>
        <w:rPr>
          <w:rFonts w:ascii="Times New Roman" w:eastAsia="Calibri" w:hAnsi="Times New Roman" w:cs="Times New Roman"/>
          <w:i/>
          <w:sz w:val="12"/>
          <w:szCs w:val="12"/>
        </w:rPr>
        <w:t>сент</w:t>
      </w:r>
      <w:r w:rsidRPr="00533C46">
        <w:rPr>
          <w:rFonts w:ascii="Times New Roman" w:eastAsia="Calibri" w:hAnsi="Times New Roman" w:cs="Times New Roman"/>
          <w:i/>
          <w:sz w:val="12"/>
          <w:szCs w:val="12"/>
        </w:rPr>
        <w:t>ября 2024 г.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СОСТАВ</w:t>
      </w: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33C46">
        <w:rPr>
          <w:rFonts w:ascii="Times New Roman" w:eastAsia="Calibri" w:hAnsi="Times New Roman" w:cs="Times New Roman"/>
          <w:b/>
          <w:sz w:val="12"/>
          <w:szCs w:val="12"/>
        </w:rPr>
        <w:t>комиссии по подготовке проекта правил землепользования и застройки на территории  сельского поселения Елшанка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423"/>
        <w:gridCol w:w="992"/>
        <w:gridCol w:w="5108"/>
      </w:tblGrid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Председатель комиссии</w:t>
            </w: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Барабанов А.В.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Глава сельского поселения Елшанка муниципального района Сергиевский 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Николаева С.И.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Ведущий специалист Администрации  сельского поселения Елшанка муниципального района Сергиевский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Секретарь комиссии</w:t>
            </w: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Филимонова Г.А.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Специалист Администрации сельского поселения Елшанка  муниципального района Сергиевский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Члены комиссии </w:t>
            </w: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Коновалов</w:t>
            </w:r>
            <w:proofErr w:type="gramEnd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С.И.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руководителя МКУ «Управления заказчика-застройщика, архитектуры и градостроительства»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Абрамова Н.А.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Комитета по управлению муниципальным имуществом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Ганиева С.Р.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Управления финансами администрации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Стрельцова</w:t>
            </w:r>
            <w:proofErr w:type="spellEnd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И.П. 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Заместитель руководителя контрольного управления администрации муниципального района Сергиевский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Облыгина</w:t>
            </w:r>
            <w:proofErr w:type="spellEnd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Ю.В.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Правового управления администрации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Сергеева А.А.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Начальник отдела торговли и экономического развития администрации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Николаева О.Н.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Руководитель  МКУ «Управления культуры, туризма и молодежной политики» 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>Семагин</w:t>
            </w:r>
            <w:proofErr w:type="spellEnd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С.А.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отдела по делам ГО и ЧС администрации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Зубова Л.А.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Депутат Собрания Представителей сельского поселения  Елшанка  муниципального района Сергиевский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Аксарин</w:t>
            </w:r>
            <w:proofErr w:type="spellEnd"/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А.А.</w:t>
            </w:r>
          </w:p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(архитектор – реставратор)</w:t>
            </w: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  <w:tr w:rsidR="00533C46" w:rsidRPr="00533C46" w:rsidTr="00533C46">
        <w:trPr>
          <w:trHeight w:val="20"/>
          <w:jc w:val="center"/>
        </w:trPr>
        <w:tc>
          <w:tcPr>
            <w:tcW w:w="946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59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Крамарев А.И.</w:t>
            </w:r>
          </w:p>
        </w:tc>
        <w:tc>
          <w:tcPr>
            <w:tcW w:w="3395" w:type="pct"/>
          </w:tcPr>
          <w:p w:rsidR="00533C46" w:rsidRPr="00533C46" w:rsidRDefault="00533C46" w:rsidP="00533C4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Консультант управления </w:t>
            </w:r>
            <w:proofErr w:type="gramStart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>правового-кадрового</w:t>
            </w:r>
            <w:proofErr w:type="gramEnd"/>
            <w:r w:rsidRPr="00533C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обеспечения охраны объектов  культурного наследия (историк - археолог)</w:t>
            </w:r>
            <w:r w:rsidRPr="00533C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(по согласованию)</w:t>
            </w:r>
          </w:p>
        </w:tc>
      </w:tr>
    </w:tbl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3C46" w:rsidRPr="00533C46" w:rsidRDefault="00533C46" w:rsidP="00533C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71D03" w:rsidRPr="00171D03" w:rsidRDefault="00171D03" w:rsidP="00171D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5E08" w:rsidRDefault="00E95E0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76DD" w:rsidRDefault="002876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C2F3D">
              <w:rPr>
                <w:rFonts w:ascii="Times New Roman" w:eastAsia="Calibri" w:hAnsi="Times New Roman" w:cs="Times New Roman"/>
                <w:sz w:val="12"/>
                <w:szCs w:val="12"/>
              </w:rPr>
              <w:t>17.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C2F3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6F" w:rsidRDefault="00291E6F" w:rsidP="000F23DD">
      <w:pPr>
        <w:spacing w:after="0" w:line="240" w:lineRule="auto"/>
      </w:pPr>
      <w:r>
        <w:separator/>
      </w:r>
    </w:p>
  </w:endnote>
  <w:endnote w:type="continuationSeparator" w:id="0">
    <w:p w:rsidR="00291E6F" w:rsidRDefault="00291E6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6F" w:rsidRDefault="00291E6F" w:rsidP="000F23DD">
      <w:pPr>
        <w:spacing w:after="0" w:line="240" w:lineRule="auto"/>
      </w:pPr>
      <w:r>
        <w:separator/>
      </w:r>
    </w:p>
  </w:footnote>
  <w:footnote w:type="continuationSeparator" w:id="0">
    <w:p w:rsidR="00291E6F" w:rsidRDefault="00291E6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3D" w:rsidRDefault="00291E6F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C2F3D">
          <w:fldChar w:fldCharType="begin"/>
        </w:r>
        <w:r w:rsidR="00CC2F3D">
          <w:instrText>PAGE   \* MERGEFORMAT</w:instrText>
        </w:r>
        <w:r w:rsidR="00CC2F3D">
          <w:fldChar w:fldCharType="separate"/>
        </w:r>
        <w:r w:rsidR="00BE511D">
          <w:rPr>
            <w:noProof/>
          </w:rPr>
          <w:t>7</w:t>
        </w:r>
        <w:r w:rsidR="00CC2F3D">
          <w:rPr>
            <w:noProof/>
          </w:rPr>
          <w:fldChar w:fldCharType="end"/>
        </w:r>
      </w:sdtContent>
    </w:sdt>
  </w:p>
  <w:p w:rsidR="00CC2F3D" w:rsidRDefault="00CC2F3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C2F3D" w:rsidRPr="00E93F32" w:rsidRDefault="00CC2F3D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Вторник, 17 сентября 2024 года, №69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992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CC2F3D" w:rsidRDefault="00CC2F3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2F3D" w:rsidRPr="000443FC" w:rsidRDefault="00CC2F3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C2F3D" w:rsidRPr="00263DC0" w:rsidRDefault="00CC2F3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  <w:p w:rsidR="00CC2F3D" w:rsidRDefault="00CC2F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06603A"/>
    <w:multiLevelType w:val="hybridMultilevel"/>
    <w:tmpl w:val="5B7E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2B3605"/>
    <w:multiLevelType w:val="hybridMultilevel"/>
    <w:tmpl w:val="C5F8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164651"/>
    <w:multiLevelType w:val="hybridMultilevel"/>
    <w:tmpl w:val="FD74076A"/>
    <w:lvl w:ilvl="0" w:tplc="13B09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1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4">
    <w:nsid w:val="7E8E678C"/>
    <w:multiLevelType w:val="hybridMultilevel"/>
    <w:tmpl w:val="B70A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6"/>
  </w:num>
  <w:num w:numId="4">
    <w:abstractNumId w:val="31"/>
  </w:num>
  <w:num w:numId="5">
    <w:abstractNumId w:val="23"/>
  </w:num>
  <w:num w:numId="6">
    <w:abstractNumId w:val="33"/>
  </w:num>
  <w:num w:numId="7">
    <w:abstractNumId w:val="21"/>
  </w:num>
  <w:num w:numId="8">
    <w:abstractNumId w:val="39"/>
  </w:num>
  <w:num w:numId="9">
    <w:abstractNumId w:val="30"/>
  </w:num>
  <w:num w:numId="10">
    <w:abstractNumId w:val="34"/>
  </w:num>
  <w:num w:numId="11">
    <w:abstractNumId w:val="42"/>
  </w:num>
  <w:num w:numId="12">
    <w:abstractNumId w:val="22"/>
  </w:num>
  <w:num w:numId="13">
    <w:abstractNumId w:val="40"/>
  </w:num>
  <w:num w:numId="14">
    <w:abstractNumId w:val="17"/>
  </w:num>
  <w:num w:numId="15">
    <w:abstractNumId w:val="36"/>
  </w:num>
  <w:num w:numId="16">
    <w:abstractNumId w:val="41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7"/>
  </w:num>
  <w:num w:numId="21">
    <w:abstractNumId w:val="24"/>
  </w:num>
  <w:num w:numId="22">
    <w:abstractNumId w:val="38"/>
  </w:num>
  <w:num w:numId="23">
    <w:abstractNumId w:val="26"/>
  </w:num>
  <w:num w:numId="24">
    <w:abstractNumId w:val="19"/>
  </w:num>
  <w:num w:numId="25">
    <w:abstractNumId w:val="43"/>
  </w:num>
  <w:num w:numId="26">
    <w:abstractNumId w:val="18"/>
  </w:num>
  <w:num w:numId="27">
    <w:abstractNumId w:val="35"/>
  </w:num>
  <w:num w:numId="28">
    <w:abstractNumId w:val="28"/>
  </w:num>
  <w:num w:numId="29">
    <w:abstractNumId w:val="44"/>
  </w:num>
  <w:num w:numId="30">
    <w:abstractNumId w:val="20"/>
  </w:num>
  <w:num w:numId="31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CF8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03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1E6F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0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BA3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3C46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4F8A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5C33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2FD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11D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B90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2F3D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0B9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EF62-7AFC-4C8C-B877-E4B917C2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5797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4</cp:revision>
  <cp:lastPrinted>2014-09-10T09:08:00Z</cp:lastPrinted>
  <dcterms:created xsi:type="dcterms:W3CDTF">2024-09-20T09:35:00Z</dcterms:created>
  <dcterms:modified xsi:type="dcterms:W3CDTF">2024-09-20T09:35:00Z</dcterms:modified>
</cp:coreProperties>
</file>